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DF" w:rsidRPr="009213DF" w:rsidRDefault="009213DF" w:rsidP="009213DF">
      <w:bookmarkStart w:id="0" w:name="_GoBack"/>
      <w:bookmarkEnd w:id="0"/>
      <w:r w:rsidRPr="009213DF">
        <w:t xml:space="preserve">Projects involving any of the following </w:t>
      </w:r>
      <w:r>
        <w:t xml:space="preserve">non-attenuated 15 </w:t>
      </w:r>
      <w:r w:rsidRPr="009213DF">
        <w:t xml:space="preserve">agents or toxin listed must be reviewed according to the </w:t>
      </w:r>
      <w:r w:rsidRPr="009213DF">
        <w:rPr>
          <w:i/>
        </w:rPr>
        <w:t>Policy for Institutional Oversight of Life Sciences Dual Use for Research of Concern (DURC)</w:t>
      </w:r>
      <w:r w:rsidRPr="009213DF">
        <w:t xml:space="preserve">.  </w:t>
      </w:r>
    </w:p>
    <w:p w:rsidR="009213DF" w:rsidRPr="009213DF" w:rsidRDefault="009213DF" w:rsidP="009213DF">
      <w:r w:rsidRPr="009213DF">
        <w:t>Bacteria</w:t>
      </w:r>
    </w:p>
    <w:p w:rsidR="009213DF" w:rsidRPr="00D22872" w:rsidRDefault="009213DF" w:rsidP="009213DF">
      <w:pPr>
        <w:pStyle w:val="ListParagraph"/>
        <w:numPr>
          <w:ilvl w:val="2"/>
          <w:numId w:val="3"/>
        </w:numPr>
        <w:rPr>
          <w:rFonts w:asciiTheme="minorHAnsi" w:hAnsiTheme="minorHAnsi"/>
          <w:sz w:val="22"/>
          <w:szCs w:val="22"/>
        </w:rPr>
      </w:pPr>
      <w:r w:rsidRPr="00D22872">
        <w:rPr>
          <w:rFonts w:asciiTheme="minorHAnsi" w:hAnsiTheme="minorHAnsi"/>
          <w:i/>
          <w:sz w:val="22"/>
          <w:szCs w:val="22"/>
        </w:rPr>
        <w:t>Bacillus anthracis</w:t>
      </w:r>
    </w:p>
    <w:p w:rsidR="009213DF" w:rsidRPr="00D22872" w:rsidRDefault="009213DF" w:rsidP="009213DF">
      <w:pPr>
        <w:pStyle w:val="ListParagraph"/>
        <w:numPr>
          <w:ilvl w:val="2"/>
          <w:numId w:val="3"/>
        </w:numPr>
        <w:rPr>
          <w:rFonts w:asciiTheme="minorHAnsi" w:hAnsiTheme="minorHAnsi"/>
          <w:sz w:val="22"/>
          <w:szCs w:val="22"/>
        </w:rPr>
      </w:pPr>
      <w:proofErr w:type="spellStart"/>
      <w:r w:rsidRPr="00D22872">
        <w:rPr>
          <w:rFonts w:asciiTheme="minorHAnsi" w:hAnsiTheme="minorHAnsi"/>
          <w:i/>
          <w:sz w:val="22"/>
          <w:szCs w:val="22"/>
        </w:rPr>
        <w:t>Burkholderia</w:t>
      </w:r>
      <w:proofErr w:type="spellEnd"/>
      <w:r w:rsidRPr="00D22872">
        <w:rPr>
          <w:rFonts w:asciiTheme="minorHAnsi" w:hAnsiTheme="minorHAnsi"/>
          <w:i/>
          <w:sz w:val="22"/>
          <w:szCs w:val="22"/>
        </w:rPr>
        <w:t xml:space="preserve"> mallei</w:t>
      </w:r>
    </w:p>
    <w:p w:rsidR="009213DF" w:rsidRPr="00D22872" w:rsidRDefault="009213DF" w:rsidP="009213DF">
      <w:pPr>
        <w:pStyle w:val="ListParagraph"/>
        <w:numPr>
          <w:ilvl w:val="2"/>
          <w:numId w:val="3"/>
        </w:numPr>
        <w:rPr>
          <w:rFonts w:asciiTheme="minorHAnsi" w:hAnsiTheme="minorHAnsi"/>
          <w:i/>
          <w:sz w:val="22"/>
          <w:szCs w:val="22"/>
        </w:rPr>
      </w:pPr>
      <w:proofErr w:type="spellStart"/>
      <w:r w:rsidRPr="00D22872">
        <w:rPr>
          <w:rFonts w:asciiTheme="minorHAnsi" w:hAnsiTheme="minorHAnsi"/>
          <w:i/>
          <w:sz w:val="22"/>
          <w:szCs w:val="22"/>
        </w:rPr>
        <w:t>Burkholderia</w:t>
      </w:r>
      <w:proofErr w:type="spellEnd"/>
      <w:r w:rsidRPr="00D22872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D22872">
        <w:rPr>
          <w:rFonts w:asciiTheme="minorHAnsi" w:hAnsiTheme="minorHAnsi"/>
          <w:i/>
          <w:sz w:val="22"/>
          <w:szCs w:val="22"/>
        </w:rPr>
        <w:t>pseudomallei</w:t>
      </w:r>
      <w:proofErr w:type="spellEnd"/>
    </w:p>
    <w:p w:rsidR="009213DF" w:rsidRPr="00D22872" w:rsidRDefault="009213DF" w:rsidP="009213DF">
      <w:pPr>
        <w:pStyle w:val="ListParagraph"/>
        <w:numPr>
          <w:ilvl w:val="2"/>
          <w:numId w:val="3"/>
        </w:numPr>
        <w:rPr>
          <w:rFonts w:asciiTheme="minorHAnsi" w:hAnsiTheme="minorHAnsi"/>
          <w:sz w:val="22"/>
          <w:szCs w:val="22"/>
        </w:rPr>
      </w:pPr>
      <w:r w:rsidRPr="00D22872">
        <w:rPr>
          <w:rFonts w:asciiTheme="minorHAnsi" w:hAnsiTheme="minorHAnsi"/>
          <w:i/>
          <w:sz w:val="22"/>
          <w:szCs w:val="22"/>
        </w:rPr>
        <w:t>Clostridium botulinum</w:t>
      </w:r>
      <w:r w:rsidRPr="00D22872">
        <w:rPr>
          <w:rFonts w:asciiTheme="minorHAnsi" w:hAnsiTheme="minorHAnsi"/>
          <w:sz w:val="22"/>
          <w:szCs w:val="22"/>
        </w:rPr>
        <w:t xml:space="preserve"> (toxin producing strains)</w:t>
      </w:r>
    </w:p>
    <w:p w:rsidR="009213DF" w:rsidRPr="00D22872" w:rsidRDefault="009213DF" w:rsidP="009213DF">
      <w:pPr>
        <w:pStyle w:val="ListParagraph"/>
        <w:numPr>
          <w:ilvl w:val="2"/>
          <w:numId w:val="3"/>
        </w:numPr>
        <w:rPr>
          <w:rFonts w:asciiTheme="minorHAnsi" w:hAnsiTheme="minorHAnsi"/>
          <w:i/>
          <w:sz w:val="22"/>
          <w:szCs w:val="22"/>
        </w:rPr>
      </w:pPr>
      <w:proofErr w:type="spellStart"/>
      <w:r w:rsidRPr="00D22872">
        <w:rPr>
          <w:rFonts w:asciiTheme="minorHAnsi" w:hAnsiTheme="minorHAnsi"/>
          <w:i/>
          <w:sz w:val="22"/>
          <w:szCs w:val="22"/>
        </w:rPr>
        <w:t>Francisella</w:t>
      </w:r>
      <w:proofErr w:type="spellEnd"/>
      <w:r w:rsidRPr="00D22872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D22872">
        <w:rPr>
          <w:rFonts w:asciiTheme="minorHAnsi" w:hAnsiTheme="minorHAnsi"/>
          <w:i/>
          <w:sz w:val="22"/>
          <w:szCs w:val="22"/>
        </w:rPr>
        <w:t>tularensis</w:t>
      </w:r>
      <w:proofErr w:type="spellEnd"/>
    </w:p>
    <w:p w:rsidR="009213DF" w:rsidRPr="00D22872" w:rsidRDefault="009213DF" w:rsidP="009213DF">
      <w:pPr>
        <w:pStyle w:val="ListParagraph"/>
        <w:numPr>
          <w:ilvl w:val="2"/>
          <w:numId w:val="3"/>
        </w:numPr>
        <w:rPr>
          <w:rFonts w:asciiTheme="minorHAnsi" w:hAnsiTheme="minorHAnsi"/>
          <w:i/>
          <w:sz w:val="22"/>
          <w:szCs w:val="22"/>
        </w:rPr>
      </w:pPr>
      <w:r w:rsidRPr="00D22872">
        <w:rPr>
          <w:rFonts w:asciiTheme="minorHAnsi" w:hAnsiTheme="minorHAnsi"/>
          <w:i/>
          <w:sz w:val="22"/>
          <w:szCs w:val="22"/>
        </w:rPr>
        <w:t xml:space="preserve">Yersinia </w:t>
      </w:r>
      <w:proofErr w:type="spellStart"/>
      <w:r w:rsidRPr="00D22872">
        <w:rPr>
          <w:rFonts w:asciiTheme="minorHAnsi" w:hAnsiTheme="minorHAnsi"/>
          <w:i/>
          <w:sz w:val="22"/>
          <w:szCs w:val="22"/>
        </w:rPr>
        <w:t>pestis</w:t>
      </w:r>
      <w:proofErr w:type="spellEnd"/>
    </w:p>
    <w:p w:rsidR="009213DF" w:rsidRPr="009213DF" w:rsidRDefault="009213DF" w:rsidP="009213DF">
      <w:r w:rsidRPr="009213DF">
        <w:t>Viruses</w:t>
      </w:r>
    </w:p>
    <w:p w:rsidR="009213DF" w:rsidRPr="00D22872" w:rsidRDefault="009213DF" w:rsidP="009213DF">
      <w:pPr>
        <w:pStyle w:val="ListParagraph"/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 w:rsidRPr="00D22872">
        <w:rPr>
          <w:rFonts w:asciiTheme="minorHAnsi" w:hAnsiTheme="minorHAnsi"/>
          <w:sz w:val="22"/>
          <w:szCs w:val="22"/>
        </w:rPr>
        <w:t>Avian influenza virus (highly pathogenic)</w:t>
      </w:r>
    </w:p>
    <w:p w:rsidR="009213DF" w:rsidRPr="00D22872" w:rsidRDefault="009213DF" w:rsidP="009213DF">
      <w:pPr>
        <w:pStyle w:val="ListParagraph"/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 w:rsidRPr="00D22872">
        <w:rPr>
          <w:rFonts w:asciiTheme="minorHAnsi" w:hAnsiTheme="minorHAnsi"/>
          <w:sz w:val="22"/>
          <w:szCs w:val="22"/>
        </w:rPr>
        <w:t>Ebola virus</w:t>
      </w:r>
    </w:p>
    <w:p w:rsidR="009213DF" w:rsidRPr="00D22872" w:rsidRDefault="009213DF" w:rsidP="009213DF">
      <w:pPr>
        <w:pStyle w:val="ListParagraph"/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 w:rsidRPr="00D22872">
        <w:rPr>
          <w:rFonts w:asciiTheme="minorHAnsi" w:hAnsiTheme="minorHAnsi"/>
          <w:sz w:val="22"/>
          <w:szCs w:val="22"/>
        </w:rPr>
        <w:t>Foot-and-mouth disease virus</w:t>
      </w:r>
    </w:p>
    <w:p w:rsidR="009213DF" w:rsidRPr="00D22872" w:rsidRDefault="009213DF" w:rsidP="009213DF">
      <w:pPr>
        <w:pStyle w:val="ListParagraph"/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 w:rsidRPr="00D22872">
        <w:rPr>
          <w:rFonts w:asciiTheme="minorHAnsi" w:hAnsiTheme="minorHAnsi"/>
          <w:sz w:val="22"/>
          <w:szCs w:val="22"/>
        </w:rPr>
        <w:t>Influenza virus (reconstructed 1918)</w:t>
      </w:r>
    </w:p>
    <w:p w:rsidR="009213DF" w:rsidRPr="00D22872" w:rsidRDefault="009213DF" w:rsidP="009213DF">
      <w:pPr>
        <w:pStyle w:val="ListParagraph"/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 w:rsidRPr="00D22872">
        <w:rPr>
          <w:rFonts w:asciiTheme="minorHAnsi" w:hAnsiTheme="minorHAnsi"/>
          <w:sz w:val="22"/>
          <w:szCs w:val="22"/>
        </w:rPr>
        <w:t>Marburg virus</w:t>
      </w:r>
    </w:p>
    <w:p w:rsidR="009213DF" w:rsidRPr="00D22872" w:rsidRDefault="009213DF" w:rsidP="009213DF">
      <w:pPr>
        <w:pStyle w:val="ListParagraph"/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r w:rsidRPr="00D22872">
        <w:rPr>
          <w:rFonts w:asciiTheme="minorHAnsi" w:hAnsiTheme="minorHAnsi"/>
          <w:sz w:val="22"/>
          <w:szCs w:val="22"/>
        </w:rPr>
        <w:t>Rinderpest virus</w:t>
      </w:r>
    </w:p>
    <w:p w:rsidR="009213DF" w:rsidRPr="00D22872" w:rsidRDefault="009213DF" w:rsidP="009213DF">
      <w:pPr>
        <w:pStyle w:val="ListParagraph"/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proofErr w:type="spellStart"/>
      <w:r w:rsidRPr="00D22872">
        <w:rPr>
          <w:rFonts w:asciiTheme="minorHAnsi" w:hAnsiTheme="minorHAnsi"/>
          <w:sz w:val="22"/>
          <w:szCs w:val="22"/>
        </w:rPr>
        <w:t>Variola</w:t>
      </w:r>
      <w:proofErr w:type="spellEnd"/>
      <w:r w:rsidRPr="00D22872">
        <w:rPr>
          <w:rFonts w:asciiTheme="minorHAnsi" w:hAnsiTheme="minorHAnsi"/>
          <w:sz w:val="22"/>
          <w:szCs w:val="22"/>
        </w:rPr>
        <w:t xml:space="preserve"> major virus</w:t>
      </w:r>
    </w:p>
    <w:p w:rsidR="009213DF" w:rsidRPr="00D22872" w:rsidRDefault="009213DF" w:rsidP="009213DF">
      <w:pPr>
        <w:pStyle w:val="ListParagraph"/>
        <w:numPr>
          <w:ilvl w:val="2"/>
          <w:numId w:val="4"/>
        </w:numPr>
        <w:rPr>
          <w:rFonts w:asciiTheme="minorHAnsi" w:hAnsiTheme="minorHAnsi"/>
          <w:sz w:val="22"/>
          <w:szCs w:val="22"/>
        </w:rPr>
      </w:pPr>
      <w:proofErr w:type="spellStart"/>
      <w:r w:rsidRPr="00D22872">
        <w:rPr>
          <w:rFonts w:asciiTheme="minorHAnsi" w:hAnsiTheme="minorHAnsi"/>
          <w:sz w:val="22"/>
          <w:szCs w:val="22"/>
        </w:rPr>
        <w:t>Variola</w:t>
      </w:r>
      <w:proofErr w:type="spellEnd"/>
      <w:r w:rsidRPr="00D22872">
        <w:rPr>
          <w:rFonts w:asciiTheme="minorHAnsi" w:hAnsiTheme="minorHAnsi"/>
          <w:sz w:val="22"/>
          <w:szCs w:val="22"/>
        </w:rPr>
        <w:t xml:space="preserve"> minor virus</w:t>
      </w:r>
    </w:p>
    <w:p w:rsidR="009213DF" w:rsidRPr="009213DF" w:rsidRDefault="009213DF" w:rsidP="009213DF">
      <w:r w:rsidRPr="009213DF">
        <w:t>Toxin</w:t>
      </w:r>
    </w:p>
    <w:p w:rsidR="009213DF" w:rsidRPr="00D22872" w:rsidRDefault="009213DF" w:rsidP="009213DF">
      <w:pPr>
        <w:pStyle w:val="ListParagraph"/>
        <w:numPr>
          <w:ilvl w:val="2"/>
          <w:numId w:val="5"/>
        </w:numPr>
        <w:rPr>
          <w:rFonts w:asciiTheme="minorHAnsi" w:hAnsiTheme="minorHAnsi"/>
          <w:sz w:val="22"/>
          <w:szCs w:val="22"/>
        </w:rPr>
      </w:pPr>
      <w:r w:rsidRPr="00D22872">
        <w:rPr>
          <w:rFonts w:asciiTheme="minorHAnsi" w:hAnsiTheme="minorHAnsi"/>
          <w:sz w:val="22"/>
          <w:szCs w:val="22"/>
        </w:rPr>
        <w:t>Botulinum neurotoxin (any quantity)</w:t>
      </w:r>
    </w:p>
    <w:p w:rsidR="00170947" w:rsidRDefault="00824FF8"/>
    <w:p w:rsidR="009213DF" w:rsidRDefault="009213DF">
      <w:r>
        <w:t>Research that using one or more of the 15 agents or toxin listed above AND produces one or more of the 7 experimental effects may qualify as DURC.</w:t>
      </w:r>
    </w:p>
    <w:p w:rsidR="009213DF" w:rsidRPr="00683AD3" w:rsidRDefault="009213DF" w:rsidP="009213DF">
      <w:pPr>
        <w:pStyle w:val="ListParagraph"/>
        <w:numPr>
          <w:ilvl w:val="4"/>
          <w:numId w:val="6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683AD3">
        <w:rPr>
          <w:rFonts w:asciiTheme="minorHAnsi" w:hAnsiTheme="minorHAnsi"/>
          <w:sz w:val="22"/>
          <w:szCs w:val="22"/>
        </w:rPr>
        <w:t>Enhances the harmful consequences of the agent or toxin;</w:t>
      </w:r>
    </w:p>
    <w:p w:rsidR="009213DF" w:rsidRPr="00683AD3" w:rsidRDefault="009213DF" w:rsidP="009213DF">
      <w:pPr>
        <w:pStyle w:val="ListParagraph"/>
        <w:numPr>
          <w:ilvl w:val="4"/>
          <w:numId w:val="6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683AD3">
        <w:rPr>
          <w:rFonts w:asciiTheme="minorHAnsi" w:hAnsiTheme="minorHAnsi"/>
          <w:sz w:val="22"/>
          <w:szCs w:val="22"/>
        </w:rPr>
        <w:t>Disrupts immunity or the effectiveness of an immunization against the agent or toxin without clinical and/or agricultural justification;</w:t>
      </w:r>
    </w:p>
    <w:p w:rsidR="009213DF" w:rsidRPr="00683AD3" w:rsidRDefault="009213DF" w:rsidP="009213DF">
      <w:pPr>
        <w:pStyle w:val="ListParagraph"/>
        <w:numPr>
          <w:ilvl w:val="4"/>
          <w:numId w:val="6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683AD3">
        <w:rPr>
          <w:rFonts w:asciiTheme="minorHAnsi" w:hAnsiTheme="minorHAnsi"/>
          <w:sz w:val="22"/>
          <w:szCs w:val="22"/>
        </w:rPr>
        <w:t>Confers to the agent or toxin resistance to clinically and/or agriculturally useful prophylactic or therapeutic intervention against that agent or toxin or facilitates their ability to evade detection methodologies;</w:t>
      </w:r>
    </w:p>
    <w:p w:rsidR="009213DF" w:rsidRPr="00683AD3" w:rsidRDefault="009213DF" w:rsidP="009213DF">
      <w:pPr>
        <w:pStyle w:val="ListParagraph"/>
        <w:numPr>
          <w:ilvl w:val="4"/>
          <w:numId w:val="6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683AD3">
        <w:rPr>
          <w:rFonts w:asciiTheme="minorHAnsi" w:hAnsiTheme="minorHAnsi"/>
          <w:sz w:val="22"/>
          <w:szCs w:val="22"/>
        </w:rPr>
        <w:t>Increases the stability, transmissibility, or the ability to disseminate the agent or toxin;</w:t>
      </w:r>
    </w:p>
    <w:p w:rsidR="009213DF" w:rsidRPr="00683AD3" w:rsidRDefault="009213DF" w:rsidP="009213DF">
      <w:pPr>
        <w:pStyle w:val="ListParagraph"/>
        <w:numPr>
          <w:ilvl w:val="4"/>
          <w:numId w:val="6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683AD3">
        <w:rPr>
          <w:rFonts w:asciiTheme="minorHAnsi" w:hAnsiTheme="minorHAnsi"/>
          <w:sz w:val="22"/>
          <w:szCs w:val="22"/>
        </w:rPr>
        <w:t>Alters the host range or tropism of the agent or toxin;</w:t>
      </w:r>
    </w:p>
    <w:p w:rsidR="009213DF" w:rsidRPr="00683AD3" w:rsidRDefault="009213DF" w:rsidP="009213DF">
      <w:pPr>
        <w:pStyle w:val="ListParagraph"/>
        <w:numPr>
          <w:ilvl w:val="4"/>
          <w:numId w:val="6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683AD3">
        <w:rPr>
          <w:rFonts w:asciiTheme="minorHAnsi" w:hAnsiTheme="minorHAnsi"/>
          <w:sz w:val="22"/>
          <w:szCs w:val="22"/>
        </w:rPr>
        <w:t xml:space="preserve">Enhances the susceptibility of the host population to the agent or toxin; and </w:t>
      </w:r>
    </w:p>
    <w:p w:rsidR="009213DF" w:rsidRPr="00683AD3" w:rsidRDefault="009213DF" w:rsidP="009213DF">
      <w:pPr>
        <w:pStyle w:val="ListParagraph"/>
        <w:numPr>
          <w:ilvl w:val="4"/>
          <w:numId w:val="6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683AD3">
        <w:rPr>
          <w:rFonts w:asciiTheme="minorHAnsi" w:hAnsiTheme="minorHAnsi"/>
          <w:sz w:val="22"/>
          <w:szCs w:val="22"/>
        </w:rPr>
        <w:t>Generates or reconstitutes an eradicated or extinct listed agent or toxin listed above.</w:t>
      </w:r>
    </w:p>
    <w:p w:rsidR="009213DF" w:rsidRDefault="009213DF"/>
    <w:sectPr w:rsidR="00921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27BB1"/>
    <w:multiLevelType w:val="hybridMultilevel"/>
    <w:tmpl w:val="F10E29F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01">
      <w:start w:val="1"/>
      <w:numFmt w:val="bullet"/>
      <w:lvlText w:val=""/>
      <w:lvlJc w:val="left"/>
      <w:pPr>
        <w:ind w:left="7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2E33B3"/>
    <w:multiLevelType w:val="hybridMultilevel"/>
    <w:tmpl w:val="2CC04BA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FCD0033"/>
    <w:multiLevelType w:val="hybridMultilevel"/>
    <w:tmpl w:val="9000B95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ED70AA"/>
    <w:multiLevelType w:val="hybridMultilevel"/>
    <w:tmpl w:val="F4527B2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01">
      <w:start w:val="1"/>
      <w:numFmt w:val="bullet"/>
      <w:lvlText w:val=""/>
      <w:lvlJc w:val="left"/>
      <w:pPr>
        <w:ind w:left="7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4B1E24"/>
    <w:multiLevelType w:val="hybridMultilevel"/>
    <w:tmpl w:val="1406A0F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01">
      <w:start w:val="1"/>
      <w:numFmt w:val="bullet"/>
      <w:lvlText w:val=""/>
      <w:lvlJc w:val="left"/>
      <w:pPr>
        <w:ind w:left="7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6E4CBE"/>
    <w:multiLevelType w:val="hybridMultilevel"/>
    <w:tmpl w:val="FCDE6D56"/>
    <w:lvl w:ilvl="0" w:tplc="5656A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58EFB90">
      <w:start w:val="1"/>
      <w:numFmt w:val="lowerLetter"/>
      <w:lvlText w:val="%3."/>
      <w:lvlJc w:val="right"/>
      <w:pPr>
        <w:ind w:left="135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1710" w:hanging="360"/>
      </w:pPr>
    </w:lvl>
    <w:lvl w:ilvl="4" w:tplc="04090019">
      <w:start w:val="1"/>
      <w:numFmt w:val="lowerLetter"/>
      <w:lvlText w:val="%5."/>
      <w:lvlJc w:val="left"/>
      <w:pPr>
        <w:ind w:left="540" w:hanging="360"/>
      </w:pPr>
    </w:lvl>
    <w:lvl w:ilvl="5" w:tplc="0409001B">
      <w:start w:val="1"/>
      <w:numFmt w:val="lowerRoman"/>
      <w:lvlText w:val="%6."/>
      <w:lvlJc w:val="right"/>
      <w:pPr>
        <w:ind w:left="2340" w:hanging="180"/>
      </w:pPr>
    </w:lvl>
    <w:lvl w:ilvl="6" w:tplc="0409000F">
      <w:start w:val="1"/>
      <w:numFmt w:val="decimal"/>
      <w:lvlText w:val="%7."/>
      <w:lvlJc w:val="left"/>
      <w:pPr>
        <w:ind w:left="2700" w:hanging="360"/>
      </w:pPr>
    </w:lvl>
    <w:lvl w:ilvl="7" w:tplc="04090019">
      <w:start w:val="1"/>
      <w:numFmt w:val="lowerLetter"/>
      <w:lvlText w:val="%8."/>
      <w:lvlJc w:val="left"/>
      <w:pPr>
        <w:ind w:left="30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F"/>
    <w:rsid w:val="005944FA"/>
    <w:rsid w:val="00824FF8"/>
    <w:rsid w:val="009213DF"/>
    <w:rsid w:val="00E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F793E-930B-4E17-8689-BE47FEBA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3DF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Urbana-Champaign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Arseneau, Linda Marie</dc:creator>
  <cp:keywords/>
  <dc:description/>
  <cp:lastModifiedBy>McGill, Tina Michelle</cp:lastModifiedBy>
  <cp:revision>2</cp:revision>
  <dcterms:created xsi:type="dcterms:W3CDTF">2015-11-13T21:39:00Z</dcterms:created>
  <dcterms:modified xsi:type="dcterms:W3CDTF">2015-11-13T21:39:00Z</dcterms:modified>
</cp:coreProperties>
</file>